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E8" w:rsidRDefault="007708E8" w:rsidP="007708E8">
      <w:pPr>
        <w:spacing w:line="48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7708E8" w:rsidRPr="00422458" w:rsidRDefault="00422458" w:rsidP="007708E8">
      <w:pPr>
        <w:spacing w:line="480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  <w:r w:rsidRPr="00422458">
        <w:rPr>
          <w:rFonts w:ascii="Century Gothic" w:hAnsi="Century Gothic"/>
          <w:b/>
          <w:sz w:val="32"/>
          <w:szCs w:val="32"/>
          <w:u w:val="single"/>
        </w:rPr>
        <w:t>Bitte beachten!</w:t>
      </w:r>
    </w:p>
    <w:p w:rsidR="00E851D7" w:rsidRDefault="00E851D7" w:rsidP="007708E8">
      <w:pPr>
        <w:spacing w:line="480" w:lineRule="auto"/>
        <w:jc w:val="both"/>
        <w:rPr>
          <w:rFonts w:ascii="Century Gothic" w:hAnsi="Century Gothic"/>
        </w:rPr>
      </w:pPr>
    </w:p>
    <w:p w:rsidR="00E851D7" w:rsidRPr="00422458" w:rsidRDefault="00E851D7" w:rsidP="00422458">
      <w:pPr>
        <w:jc w:val="both"/>
        <w:rPr>
          <w:rFonts w:ascii="Century Gothic" w:hAnsi="Century Gothic"/>
          <w:u w:val="single"/>
        </w:rPr>
      </w:pPr>
      <w:r w:rsidRPr="00422458">
        <w:rPr>
          <w:rFonts w:ascii="Century Gothic" w:hAnsi="Century Gothic"/>
          <w:u w:val="single"/>
        </w:rPr>
        <w:t>Richtlinien zur Ausgabe der Untersuchungs-Berechtigungsscheine für die 9. Klassen</w:t>
      </w:r>
    </w:p>
    <w:p w:rsidR="00E851D7" w:rsidRDefault="00E851D7" w:rsidP="00E851D7">
      <w:pPr>
        <w:rPr>
          <w:rFonts w:ascii="Century Gothic" w:hAnsi="Century Gothic"/>
        </w:rPr>
      </w:pPr>
    </w:p>
    <w:p w:rsidR="00E851D7" w:rsidRDefault="007E354D" w:rsidP="004224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E851D7">
        <w:rPr>
          <w:rFonts w:ascii="Century Gothic" w:hAnsi="Century Gothic"/>
        </w:rPr>
        <w:t>ie Scheine wie folgt an die Schüler ausgegeben:</w:t>
      </w:r>
    </w:p>
    <w:p w:rsidR="00E851D7" w:rsidRDefault="00E851D7" w:rsidP="00E851D7">
      <w:pPr>
        <w:rPr>
          <w:rFonts w:ascii="Century Gothic" w:hAnsi="Century Gothic"/>
        </w:rPr>
      </w:pPr>
    </w:p>
    <w:p w:rsidR="00E851D7" w:rsidRPr="00422458" w:rsidRDefault="00E851D7" w:rsidP="00422458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 w:rsidRPr="00422458">
        <w:rPr>
          <w:rFonts w:ascii="Century Gothic" w:hAnsi="Century Gothic"/>
        </w:rPr>
        <w:t xml:space="preserve">Der Schein für die Erstuntersuchung </w:t>
      </w:r>
      <w:r w:rsidR="00426603">
        <w:rPr>
          <w:rFonts w:ascii="Century Gothic" w:hAnsi="Century Gothic"/>
        </w:rPr>
        <w:t>wird</w:t>
      </w:r>
      <w:r w:rsidRPr="00422458">
        <w:rPr>
          <w:rFonts w:ascii="Century Gothic" w:hAnsi="Century Gothic"/>
        </w:rPr>
        <w:t xml:space="preserve"> </w:t>
      </w:r>
      <w:r w:rsidR="007E354D">
        <w:rPr>
          <w:rFonts w:ascii="Century Gothic" w:hAnsi="Century Gothic"/>
        </w:rPr>
        <w:t>ab</w:t>
      </w:r>
      <w:r w:rsidRPr="00422458">
        <w:rPr>
          <w:rFonts w:ascii="Century Gothic" w:hAnsi="Century Gothic"/>
        </w:rPr>
        <w:t xml:space="preserve"> Oktober des letzten Schuljahres </w:t>
      </w:r>
      <w:r w:rsidR="00426603">
        <w:rPr>
          <w:rFonts w:ascii="Century Gothic" w:hAnsi="Century Gothic"/>
        </w:rPr>
        <w:t>den</w:t>
      </w:r>
      <w:r w:rsidRPr="00422458">
        <w:rPr>
          <w:rFonts w:ascii="Century Gothic" w:hAnsi="Century Gothic"/>
        </w:rPr>
        <w:t xml:space="preserve"> Schüler</w:t>
      </w:r>
      <w:r w:rsidR="00426603">
        <w:rPr>
          <w:rFonts w:ascii="Century Gothic" w:hAnsi="Century Gothic"/>
        </w:rPr>
        <w:t>n</w:t>
      </w:r>
      <w:r w:rsidR="007E354D">
        <w:rPr>
          <w:rFonts w:ascii="Century Gothic" w:hAnsi="Century Gothic"/>
        </w:rPr>
        <w:t xml:space="preserve"> gegen Unterschrift </w:t>
      </w:r>
      <w:r w:rsidR="00426603">
        <w:rPr>
          <w:rFonts w:ascii="Century Gothic" w:hAnsi="Century Gothic"/>
        </w:rPr>
        <w:t xml:space="preserve">im Büro </w:t>
      </w:r>
      <w:r w:rsidRPr="00422458">
        <w:rPr>
          <w:rFonts w:ascii="Century Gothic" w:hAnsi="Century Gothic"/>
        </w:rPr>
        <w:t>ausgegeben. In Einzelfällen kann er auch schon während der Bewerbungsphase am Ende der 8. Klasse ausgegeben werden (</w:t>
      </w:r>
      <w:r w:rsidR="00422458">
        <w:rPr>
          <w:rFonts w:ascii="Century Gothic" w:hAnsi="Century Gothic"/>
        </w:rPr>
        <w:t>beispielsweise f</w:t>
      </w:r>
      <w:r w:rsidRPr="00422458">
        <w:rPr>
          <w:rFonts w:ascii="Century Gothic" w:hAnsi="Century Gothic"/>
        </w:rPr>
        <w:t>ür Firmen wie BMW oder Audi).</w:t>
      </w:r>
    </w:p>
    <w:p w:rsidR="00E851D7" w:rsidRDefault="00E851D7" w:rsidP="00422458">
      <w:pPr>
        <w:jc w:val="both"/>
        <w:rPr>
          <w:rFonts w:ascii="Century Gothic" w:hAnsi="Century Gothic"/>
        </w:rPr>
      </w:pPr>
    </w:p>
    <w:p w:rsidR="00E851D7" w:rsidRDefault="00E851D7" w:rsidP="00422458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 w:rsidRPr="00422458">
        <w:rPr>
          <w:rFonts w:ascii="Century Gothic" w:hAnsi="Century Gothic"/>
        </w:rPr>
        <w:t xml:space="preserve">Der Schein für die </w:t>
      </w:r>
      <w:r w:rsidR="00422458">
        <w:rPr>
          <w:rFonts w:ascii="Century Gothic" w:hAnsi="Century Gothic"/>
        </w:rPr>
        <w:t>w</w:t>
      </w:r>
      <w:r w:rsidRPr="00422458">
        <w:rPr>
          <w:rFonts w:ascii="Century Gothic" w:hAnsi="Century Gothic"/>
        </w:rPr>
        <w:t>eitere Nachuntersuchung (farbig) wird mit dem Abschlusszeugnis im Juli an die Schüler ausgegeben</w:t>
      </w:r>
      <w:r w:rsidR="00422458">
        <w:rPr>
          <w:rFonts w:ascii="Century Gothic" w:hAnsi="Century Gothic"/>
        </w:rPr>
        <w:t xml:space="preserve">, da dieser </w:t>
      </w:r>
      <w:r w:rsidRPr="00422458">
        <w:rPr>
          <w:rFonts w:ascii="Century Gothic" w:hAnsi="Century Gothic"/>
        </w:rPr>
        <w:t>erst nach dem 1. Jahr der Berufsausbildung benötigt</w:t>
      </w:r>
      <w:r w:rsidR="00422458">
        <w:rPr>
          <w:rFonts w:ascii="Century Gothic" w:hAnsi="Century Gothic"/>
        </w:rPr>
        <w:t xml:space="preserve"> wird.</w:t>
      </w:r>
    </w:p>
    <w:p w:rsidR="00422458" w:rsidRDefault="00422458" w:rsidP="00422458">
      <w:pPr>
        <w:jc w:val="both"/>
        <w:rPr>
          <w:rFonts w:ascii="Century Gothic" w:hAnsi="Century Gothic"/>
        </w:rPr>
      </w:pPr>
    </w:p>
    <w:p w:rsidR="00422458" w:rsidRPr="00422458" w:rsidRDefault="00422458" w:rsidP="00422458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 w:rsidRPr="00422458">
        <w:rPr>
          <w:rFonts w:ascii="Century Gothic" w:hAnsi="Century Gothic"/>
        </w:rPr>
        <w:t>Bitte den Schein gut aufbewahren, bei Verlust erlischt der Anspruch auf die Kostenerstattung!</w:t>
      </w:r>
    </w:p>
    <w:p w:rsidR="00E851D7" w:rsidRDefault="00E851D7" w:rsidP="00422458">
      <w:pPr>
        <w:jc w:val="both"/>
        <w:rPr>
          <w:rFonts w:ascii="Century Gothic" w:hAnsi="Century Gothic"/>
        </w:rPr>
      </w:pPr>
    </w:p>
    <w:sectPr w:rsidR="00E851D7" w:rsidSect="007E354D">
      <w:headerReference w:type="default" r:id="rId7"/>
      <w:pgSz w:w="8391" w:h="11907" w:code="1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56" w:rsidRDefault="003B1C56" w:rsidP="007708E8">
      <w:r>
        <w:separator/>
      </w:r>
    </w:p>
  </w:endnote>
  <w:endnote w:type="continuationSeparator" w:id="0">
    <w:p w:rsidR="003B1C56" w:rsidRDefault="003B1C56" w:rsidP="007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56" w:rsidRDefault="003B1C56" w:rsidP="007708E8">
      <w:r>
        <w:separator/>
      </w:r>
    </w:p>
  </w:footnote>
  <w:footnote w:type="continuationSeparator" w:id="0">
    <w:p w:rsidR="003B1C56" w:rsidRDefault="003B1C56" w:rsidP="0077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E8" w:rsidRDefault="007708E8">
    <w:pPr>
      <w:pStyle w:val="Kopfzeile"/>
      <w:rPr>
        <w:rFonts w:ascii="Century Gothic" w:hAnsi="Century Gothic"/>
        <w:b/>
        <w:sz w:val="36"/>
        <w:szCs w:val="36"/>
      </w:rPr>
    </w:pPr>
    <w:r w:rsidRPr="007708E8">
      <w:rPr>
        <w:rFonts w:ascii="Century Gothic" w:hAnsi="Century Gothic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291E4A8" wp14:editId="11FDDC5F">
          <wp:simplePos x="0" y="0"/>
          <wp:positionH relativeFrom="column">
            <wp:posOffset>3602355</wp:posOffset>
          </wp:positionH>
          <wp:positionV relativeFrom="paragraph">
            <wp:posOffset>-84455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08E8" w:rsidRDefault="00770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3E2C"/>
    <w:multiLevelType w:val="hybridMultilevel"/>
    <w:tmpl w:val="F0EEA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39F5"/>
    <w:multiLevelType w:val="hybridMultilevel"/>
    <w:tmpl w:val="BAA86DE8"/>
    <w:lvl w:ilvl="0" w:tplc="9954AC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27"/>
    <w:rsid w:val="00035D3D"/>
    <w:rsid w:val="002D2754"/>
    <w:rsid w:val="003B1C56"/>
    <w:rsid w:val="00422458"/>
    <w:rsid w:val="00426603"/>
    <w:rsid w:val="00627A89"/>
    <w:rsid w:val="00631EA2"/>
    <w:rsid w:val="006E289F"/>
    <w:rsid w:val="00720017"/>
    <w:rsid w:val="007708E8"/>
    <w:rsid w:val="007E354D"/>
    <w:rsid w:val="00804597"/>
    <w:rsid w:val="00910F9D"/>
    <w:rsid w:val="009F541E"/>
    <w:rsid w:val="00AA4482"/>
    <w:rsid w:val="00AF517B"/>
    <w:rsid w:val="00B0259E"/>
    <w:rsid w:val="00BA67D7"/>
    <w:rsid w:val="00E851D7"/>
    <w:rsid w:val="00F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9EA72-14E3-49BB-B5E2-93CB3AE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612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F76127"/>
    <w:pPr>
      <w:jc w:val="center"/>
    </w:pPr>
    <w:rPr>
      <w:sz w:val="48"/>
    </w:rPr>
  </w:style>
  <w:style w:type="character" w:customStyle="1" w:styleId="TitelZchn">
    <w:name w:val="Titel Zchn"/>
    <w:basedOn w:val="Absatz-Standardschriftart"/>
    <w:link w:val="Titel"/>
    <w:rsid w:val="00F76127"/>
    <w:rPr>
      <w:rFonts w:ascii="Arial" w:eastAsia="Times New Roman" w:hAnsi="Arial" w:cs="Times New Roman"/>
      <w:sz w:val="48"/>
      <w:szCs w:val="20"/>
      <w:lang w:eastAsia="de-DE"/>
    </w:rPr>
  </w:style>
  <w:style w:type="character" w:styleId="Hyperlink">
    <w:name w:val="Hyperlink"/>
    <w:rsid w:val="00F761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5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59E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708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8E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708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8E8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77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</cp:lastModifiedBy>
  <cp:revision>2</cp:revision>
  <cp:lastPrinted>2019-03-26T09:35:00Z</cp:lastPrinted>
  <dcterms:created xsi:type="dcterms:W3CDTF">2019-03-28T21:12:00Z</dcterms:created>
  <dcterms:modified xsi:type="dcterms:W3CDTF">2019-03-28T21:12:00Z</dcterms:modified>
</cp:coreProperties>
</file>